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B43" w:rsidRPr="003F5E87" w:rsidRDefault="00433B43" w:rsidP="003F5E87">
      <w:pPr>
        <w:spacing w:after="0"/>
        <w:rPr>
          <w:lang w:val="ru-RU"/>
        </w:rPr>
      </w:pPr>
      <w:bookmarkStart w:id="0" w:name="_GoBack"/>
      <w:bookmarkEnd w:id="0"/>
    </w:p>
    <w:p w:rsidR="00433B43" w:rsidRPr="003F5E87" w:rsidRDefault="00433B43">
      <w:pPr>
        <w:spacing w:after="0"/>
        <w:ind w:left="120"/>
        <w:rPr>
          <w:lang w:val="ru-RU"/>
        </w:rPr>
      </w:pPr>
    </w:p>
    <w:p w:rsidR="00433B43" w:rsidRPr="003F5E87" w:rsidRDefault="00433B43">
      <w:pPr>
        <w:spacing w:after="0"/>
        <w:ind w:left="120"/>
        <w:rPr>
          <w:lang w:val="ru-RU"/>
        </w:rPr>
      </w:pPr>
    </w:p>
    <w:p w:rsidR="00433B43" w:rsidRPr="003F5E87" w:rsidRDefault="00433B43">
      <w:pPr>
        <w:spacing w:after="0"/>
        <w:ind w:left="120"/>
        <w:rPr>
          <w:lang w:val="ru-RU"/>
        </w:rPr>
      </w:pPr>
    </w:p>
    <w:p w:rsidR="00433B43" w:rsidRPr="003F5E87" w:rsidRDefault="003F5E87">
      <w:pPr>
        <w:spacing w:after="0" w:line="408" w:lineRule="exact"/>
        <w:ind w:left="120"/>
        <w:jc w:val="center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3B43" w:rsidRPr="003F5E87" w:rsidRDefault="003F5E87">
      <w:pPr>
        <w:spacing w:after="0" w:line="408" w:lineRule="exact"/>
        <w:ind w:left="120"/>
        <w:jc w:val="center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5E87">
        <w:rPr>
          <w:rFonts w:ascii="Times New Roman" w:hAnsi="Times New Roman"/>
          <w:color w:val="000000"/>
          <w:sz w:val="28"/>
          <w:lang w:val="ru-RU"/>
        </w:rPr>
        <w:t xml:space="preserve"> 6455850)</w:t>
      </w:r>
    </w:p>
    <w:p w:rsidR="00433B43" w:rsidRPr="003F5E87" w:rsidRDefault="00433B43">
      <w:pPr>
        <w:spacing w:after="0"/>
        <w:ind w:left="120"/>
        <w:jc w:val="center"/>
        <w:rPr>
          <w:lang w:val="ru-RU"/>
        </w:rPr>
      </w:pPr>
    </w:p>
    <w:p w:rsidR="00433B43" w:rsidRPr="003F5E87" w:rsidRDefault="003F5E87">
      <w:pPr>
        <w:spacing w:after="0" w:line="408" w:lineRule="exact"/>
        <w:ind w:left="120"/>
        <w:jc w:val="center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433B43" w:rsidRPr="003F5E87" w:rsidRDefault="003F5E87">
      <w:pPr>
        <w:spacing w:after="0" w:line="408" w:lineRule="exact"/>
        <w:ind w:left="120"/>
        <w:jc w:val="center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33B43" w:rsidRPr="003F5E87" w:rsidRDefault="00433B43">
      <w:pPr>
        <w:spacing w:after="0"/>
        <w:ind w:left="120"/>
        <w:jc w:val="center"/>
        <w:rPr>
          <w:lang w:val="ru-RU"/>
        </w:rPr>
      </w:pPr>
    </w:p>
    <w:p w:rsidR="00433B43" w:rsidRPr="003F5E87" w:rsidRDefault="00433B43">
      <w:pPr>
        <w:spacing w:after="0"/>
        <w:ind w:left="120"/>
        <w:jc w:val="center"/>
        <w:rPr>
          <w:lang w:val="ru-RU"/>
        </w:rPr>
      </w:pPr>
    </w:p>
    <w:p w:rsidR="00433B43" w:rsidRPr="003F5E87" w:rsidRDefault="00433B43">
      <w:pPr>
        <w:spacing w:after="0"/>
        <w:ind w:left="120"/>
        <w:jc w:val="center"/>
        <w:rPr>
          <w:lang w:val="ru-RU"/>
        </w:rPr>
      </w:pPr>
    </w:p>
    <w:p w:rsidR="00433B43" w:rsidRPr="003F5E87" w:rsidRDefault="00433B43">
      <w:pPr>
        <w:spacing w:after="0"/>
        <w:ind w:left="120"/>
        <w:jc w:val="center"/>
        <w:rPr>
          <w:lang w:val="ru-RU"/>
        </w:rPr>
      </w:pPr>
    </w:p>
    <w:p w:rsidR="00433B43" w:rsidRPr="003F5E87" w:rsidRDefault="003F5E87">
      <w:pPr>
        <w:spacing w:after="0" w:line="264" w:lineRule="exact"/>
        <w:ind w:left="120"/>
        <w:jc w:val="both"/>
        <w:rPr>
          <w:lang w:val="ru-RU"/>
        </w:rPr>
      </w:pPr>
      <w:bookmarkStart w:id="1" w:name="block-489245191"/>
      <w:bookmarkStart w:id="2" w:name="block-48924519"/>
      <w:bookmarkEnd w:id="1"/>
      <w:bookmarkEnd w:id="2"/>
      <w:r w:rsidRPr="003F5E8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33B43" w:rsidRPr="003F5E87" w:rsidRDefault="00433B43">
      <w:pPr>
        <w:spacing w:after="0" w:line="264" w:lineRule="exact"/>
        <w:ind w:left="120"/>
        <w:jc w:val="both"/>
        <w:rPr>
          <w:lang w:val="ru-RU"/>
        </w:rPr>
      </w:pP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3F5E87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3F5E8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F5E87">
        <w:rPr>
          <w:rFonts w:ascii="Times New Roman" w:hAnsi="Times New Roman"/>
          <w:color w:val="000000"/>
          <w:sz w:val="28"/>
          <w:lang w:val="ru-RU"/>
        </w:rPr>
        <w:t xml:space="preserve"> к ложным, проводить рассуждения «от противного», отличать свойства</w:t>
      </w:r>
      <w:r w:rsidRPr="003F5E87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3F5E87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3F5E87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3F5E87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3F5E87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  <w:sectPr w:rsidR="00433B43" w:rsidRPr="003F5E87" w:rsidSect="003F5E87">
          <w:pgSz w:w="11906" w:h="16383"/>
          <w:pgMar w:top="1440" w:right="1440" w:bottom="709" w:left="1440" w:header="0" w:footer="0" w:gutter="0"/>
          <w:cols w:space="720"/>
          <w:formProt w:val="0"/>
          <w:docGrid w:linePitch="100" w:charSpace="4096"/>
        </w:sectPr>
      </w:pPr>
      <w:bookmarkStart w:id="3" w:name="6c37334c-5fa9-457a-ad76-d36f127aa8c8"/>
      <w:r w:rsidRPr="003F5E87">
        <w:rPr>
          <w:rFonts w:ascii="Times New Roman" w:hAnsi="Times New Roman"/>
          <w:color w:val="000000"/>
          <w:sz w:val="28"/>
          <w:lang w:val="ru-RU"/>
        </w:rPr>
        <w:t>На изучение учебно</w:t>
      </w:r>
      <w:r w:rsidRPr="003F5E87">
        <w:rPr>
          <w:rFonts w:ascii="Times New Roman" w:hAnsi="Times New Roman"/>
          <w:color w:val="000000"/>
          <w:sz w:val="28"/>
          <w:lang w:val="ru-RU"/>
        </w:rPr>
        <w:t>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Start w:id="4" w:name="block-489245201"/>
      <w:bookmarkStart w:id="5" w:name="block-48924520"/>
      <w:bookmarkEnd w:id="3"/>
      <w:bookmarkEnd w:id="4"/>
      <w:bookmarkEnd w:id="5"/>
    </w:p>
    <w:p w:rsidR="00433B43" w:rsidRPr="003F5E87" w:rsidRDefault="003F5E87">
      <w:pPr>
        <w:spacing w:after="0" w:line="264" w:lineRule="exact"/>
        <w:ind w:left="120"/>
        <w:jc w:val="both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33B43" w:rsidRPr="003F5E87" w:rsidRDefault="00433B43">
      <w:pPr>
        <w:spacing w:after="0" w:line="264" w:lineRule="exact"/>
        <w:ind w:left="120"/>
        <w:jc w:val="both"/>
        <w:rPr>
          <w:lang w:val="ru-RU"/>
        </w:rPr>
      </w:pPr>
    </w:p>
    <w:p w:rsidR="00433B43" w:rsidRPr="003F5E87" w:rsidRDefault="003F5E87">
      <w:pPr>
        <w:spacing w:after="0" w:line="264" w:lineRule="exact"/>
        <w:ind w:left="120"/>
        <w:jc w:val="both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33B43" w:rsidRPr="003F5E87" w:rsidRDefault="00433B43">
      <w:pPr>
        <w:spacing w:after="0" w:line="264" w:lineRule="exact"/>
        <w:ind w:left="120"/>
        <w:jc w:val="both"/>
        <w:rPr>
          <w:lang w:val="ru-RU"/>
        </w:rPr>
      </w:pP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</w:t>
      </w:r>
      <w:r w:rsidRPr="003F5E87">
        <w:rPr>
          <w:rFonts w:ascii="Times New Roman" w:hAnsi="Times New Roman"/>
          <w:color w:val="000000"/>
          <w:sz w:val="28"/>
          <w:lang w:val="ru-RU"/>
        </w:rPr>
        <w:t>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</w:t>
      </w:r>
      <w:r w:rsidRPr="003F5E87">
        <w:rPr>
          <w:rFonts w:ascii="Times New Roman" w:hAnsi="Times New Roman"/>
          <w:color w:val="000000"/>
          <w:sz w:val="28"/>
          <w:lang w:val="ru-RU"/>
        </w:rPr>
        <w:t>куля и линейки. Треугольник. Высота, медиана, биссектриса, их свойства.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Свойства и признаки параллел</w:t>
      </w:r>
      <w:r w:rsidRPr="003F5E87">
        <w:rPr>
          <w:rFonts w:ascii="Times New Roman" w:hAnsi="Times New Roman"/>
          <w:color w:val="000000"/>
          <w:sz w:val="28"/>
          <w:lang w:val="ru-RU"/>
        </w:rPr>
        <w:t>ьных прямых. Сумма углов треугольника. Внешние углы треугольника.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Не</w:t>
      </w:r>
      <w:r w:rsidRPr="003F5E87">
        <w:rPr>
          <w:rFonts w:ascii="Times New Roman" w:hAnsi="Times New Roman"/>
          <w:color w:val="000000"/>
          <w:sz w:val="28"/>
          <w:lang w:val="ru-RU"/>
        </w:rPr>
        <w:t>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</w:t>
      </w:r>
      <w:r w:rsidRPr="003F5E87">
        <w:rPr>
          <w:rFonts w:ascii="Times New Roman" w:hAnsi="Times New Roman"/>
          <w:color w:val="000000"/>
          <w:sz w:val="28"/>
          <w:lang w:val="ru-RU"/>
        </w:rPr>
        <w:t>ские места точек.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433B43" w:rsidRPr="003F5E87" w:rsidRDefault="003F5E87">
      <w:pPr>
        <w:spacing w:after="0" w:line="264" w:lineRule="exact"/>
        <w:ind w:left="120"/>
        <w:jc w:val="both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33B43" w:rsidRPr="003F5E87" w:rsidRDefault="00433B43">
      <w:pPr>
        <w:spacing w:after="0" w:line="264" w:lineRule="exact"/>
        <w:ind w:left="120"/>
        <w:jc w:val="both"/>
        <w:rPr>
          <w:lang w:val="ru-RU"/>
        </w:rPr>
      </w:pP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Четырёхугольники. Паралл</w:t>
      </w:r>
      <w:r w:rsidRPr="003F5E87">
        <w:rPr>
          <w:rFonts w:ascii="Times New Roman" w:hAnsi="Times New Roman"/>
          <w:color w:val="000000"/>
          <w:sz w:val="28"/>
          <w:lang w:val="ru-RU"/>
        </w:rPr>
        <w:t>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</w:t>
      </w:r>
      <w:r w:rsidRPr="003F5E87">
        <w:rPr>
          <w:rFonts w:ascii="Times New Roman" w:hAnsi="Times New Roman"/>
          <w:color w:val="000000"/>
          <w:sz w:val="28"/>
          <w:lang w:val="ru-RU"/>
        </w:rPr>
        <w:t xml:space="preserve"> Фалеса и теорема о пропорциональных отрезках.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 xml:space="preserve">Свойства площадей </w:t>
      </w:r>
      <w:r w:rsidRPr="003F5E87">
        <w:rPr>
          <w:rFonts w:ascii="Times New Roman" w:hAnsi="Times New Roman"/>
          <w:color w:val="000000"/>
          <w:sz w:val="28"/>
          <w:lang w:val="ru-RU"/>
        </w:rPr>
        <w:t>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Теорема Пифагора. Применение теоремы Пифагора при решении</w:t>
      </w:r>
      <w:r w:rsidRPr="003F5E87">
        <w:rPr>
          <w:rFonts w:ascii="Times New Roman" w:hAnsi="Times New Roman"/>
          <w:color w:val="000000"/>
          <w:sz w:val="28"/>
          <w:lang w:val="ru-RU"/>
        </w:rPr>
        <w:t xml:space="preserve"> практических задач.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lastRenderedPageBreak/>
        <w:t>Вписанные и центральные углы, угол между касательной и хордой. Углы между хордами</w:t>
      </w:r>
      <w:r w:rsidRPr="003F5E87">
        <w:rPr>
          <w:rFonts w:ascii="Times New Roman" w:hAnsi="Times New Roman"/>
          <w:color w:val="000000"/>
          <w:sz w:val="28"/>
          <w:lang w:val="ru-RU"/>
        </w:rPr>
        <w:t xml:space="preserve">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433B43" w:rsidRPr="003F5E87" w:rsidRDefault="003F5E87">
      <w:pPr>
        <w:spacing w:after="0" w:line="264" w:lineRule="exact"/>
        <w:ind w:left="120"/>
        <w:jc w:val="both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33B43" w:rsidRPr="003F5E87" w:rsidRDefault="00433B43">
      <w:pPr>
        <w:spacing w:after="0" w:line="264" w:lineRule="exact"/>
        <w:ind w:left="120"/>
        <w:jc w:val="both"/>
        <w:rPr>
          <w:lang w:val="ru-RU"/>
        </w:rPr>
      </w:pP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</w:t>
      </w:r>
      <w:r w:rsidRPr="003F5E87">
        <w:rPr>
          <w:rFonts w:ascii="Times New Roman" w:hAnsi="Times New Roman"/>
          <w:color w:val="000000"/>
          <w:sz w:val="28"/>
          <w:lang w:val="ru-RU"/>
        </w:rPr>
        <w:t>едения.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 xml:space="preserve">Теорема о произведении отрезков хорд, теоремы о </w:t>
      </w:r>
      <w:r w:rsidRPr="003F5E87">
        <w:rPr>
          <w:rFonts w:ascii="Times New Roman" w:hAnsi="Times New Roman"/>
          <w:color w:val="000000"/>
          <w:sz w:val="28"/>
          <w:lang w:val="ru-RU"/>
        </w:rPr>
        <w:t>произведении отрезков секущих, теорема о квадрате касательной.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3F5E87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3F5E87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3F5E87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3F5E87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векторами. Разложение вектора по двум неко</w:t>
      </w:r>
      <w:r w:rsidRPr="003F5E87">
        <w:rPr>
          <w:rFonts w:ascii="Times New Roman" w:hAnsi="Times New Roman"/>
          <w:color w:val="000000"/>
          <w:sz w:val="28"/>
          <w:lang w:val="ru-RU"/>
        </w:rPr>
        <w:t>ллинеарным векторам. Координаты вектора. Скалярное произведение векторов, применение для нахождения длин и углов.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</w:t>
      </w:r>
      <w:r w:rsidRPr="003F5E87">
        <w:rPr>
          <w:rFonts w:ascii="Times New Roman" w:hAnsi="Times New Roman"/>
          <w:color w:val="000000"/>
          <w:sz w:val="28"/>
          <w:lang w:val="ru-RU"/>
        </w:rPr>
        <w:t>ение.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  <w:sectPr w:rsidR="00433B43" w:rsidRPr="003F5E87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3F5E87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</w:t>
      </w:r>
      <w:r w:rsidRPr="003F5E87">
        <w:rPr>
          <w:rFonts w:ascii="Times New Roman" w:hAnsi="Times New Roman"/>
          <w:color w:val="000000"/>
          <w:sz w:val="28"/>
          <w:lang w:val="ru-RU"/>
        </w:rPr>
        <w:t>аллельный перенос. Поворот.</w:t>
      </w:r>
      <w:bookmarkStart w:id="6" w:name="block-489245171"/>
      <w:bookmarkStart w:id="7" w:name="block-48924517"/>
      <w:bookmarkEnd w:id="6"/>
      <w:bookmarkEnd w:id="7"/>
    </w:p>
    <w:p w:rsidR="00433B43" w:rsidRPr="003F5E87" w:rsidRDefault="003F5E87">
      <w:pPr>
        <w:spacing w:after="0" w:line="264" w:lineRule="exact"/>
        <w:ind w:left="120"/>
        <w:jc w:val="both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433B43" w:rsidRPr="003F5E87" w:rsidRDefault="00433B43">
      <w:pPr>
        <w:spacing w:after="0" w:line="264" w:lineRule="exact"/>
        <w:ind w:left="120"/>
        <w:jc w:val="both"/>
        <w:rPr>
          <w:lang w:val="ru-RU"/>
        </w:rPr>
      </w:pPr>
    </w:p>
    <w:p w:rsidR="00433B43" w:rsidRPr="003F5E87" w:rsidRDefault="003F5E87">
      <w:pPr>
        <w:spacing w:after="0" w:line="264" w:lineRule="exact"/>
        <w:ind w:left="120"/>
        <w:jc w:val="both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3B43" w:rsidRPr="003F5E87" w:rsidRDefault="00433B43">
      <w:pPr>
        <w:spacing w:after="0" w:line="264" w:lineRule="exact"/>
        <w:ind w:left="120"/>
        <w:jc w:val="both"/>
        <w:rPr>
          <w:lang w:val="ru-RU"/>
        </w:rPr>
      </w:pP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F5E8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t>1) патриоти</w:t>
      </w:r>
      <w:r w:rsidRPr="003F5E87">
        <w:rPr>
          <w:rFonts w:ascii="Times New Roman" w:hAnsi="Times New Roman"/>
          <w:b/>
          <w:color w:val="000000"/>
          <w:sz w:val="28"/>
          <w:lang w:val="ru-RU"/>
        </w:rPr>
        <w:t>ческое воспитание: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t>2) гра</w:t>
      </w:r>
      <w:r w:rsidRPr="003F5E87">
        <w:rPr>
          <w:rFonts w:ascii="Times New Roman" w:hAnsi="Times New Roman"/>
          <w:b/>
          <w:color w:val="000000"/>
          <w:sz w:val="28"/>
          <w:lang w:val="ru-RU"/>
        </w:rPr>
        <w:t>жданское и духовно-нравственное воспитание: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</w:t>
      </w:r>
      <w:r w:rsidRPr="003F5E87">
        <w:rPr>
          <w:rFonts w:ascii="Times New Roman" w:hAnsi="Times New Roman"/>
          <w:color w:val="000000"/>
          <w:sz w:val="28"/>
          <w:lang w:val="ru-RU"/>
        </w:rPr>
        <w:t>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</w:t>
      </w:r>
      <w:r w:rsidRPr="003F5E87">
        <w:rPr>
          <w:rFonts w:ascii="Times New Roman" w:hAnsi="Times New Roman"/>
          <w:color w:val="000000"/>
          <w:sz w:val="28"/>
          <w:lang w:val="ru-RU"/>
        </w:rPr>
        <w:t xml:space="preserve">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</w:t>
      </w:r>
      <w:r w:rsidRPr="003F5E87">
        <w:rPr>
          <w:rFonts w:ascii="Times New Roman" w:hAnsi="Times New Roman"/>
          <w:color w:val="000000"/>
          <w:sz w:val="28"/>
          <w:lang w:val="ru-RU"/>
        </w:rPr>
        <w:t>и жизненных планов с учётом личных интересов и общественных потребностей;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</w:t>
      </w:r>
      <w:r w:rsidRPr="003F5E87">
        <w:rPr>
          <w:rFonts w:ascii="Times New Roman" w:hAnsi="Times New Roman"/>
          <w:color w:val="000000"/>
          <w:sz w:val="28"/>
          <w:lang w:val="ru-RU"/>
        </w:rPr>
        <w:t xml:space="preserve"> в искусстве;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</w:t>
      </w:r>
      <w:r w:rsidRPr="003F5E87">
        <w:rPr>
          <w:rFonts w:ascii="Times New Roman" w:hAnsi="Times New Roman"/>
          <w:color w:val="000000"/>
          <w:sz w:val="28"/>
          <w:lang w:val="ru-RU"/>
        </w:rPr>
        <w:t>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</w:t>
      </w:r>
      <w:r w:rsidRPr="003F5E87">
        <w:rPr>
          <w:rFonts w:ascii="Times New Roman" w:hAnsi="Times New Roman"/>
          <w:b/>
          <w:color w:val="000000"/>
          <w:sz w:val="28"/>
          <w:lang w:val="ru-RU"/>
        </w:rPr>
        <w:t>овья и эмоционального благополучия: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F5E8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F5E87">
        <w:rPr>
          <w:rFonts w:ascii="Times New Roman" w:hAnsi="Times New Roman"/>
          <w:color w:val="000000"/>
          <w:sz w:val="28"/>
          <w:lang w:val="ru-RU"/>
        </w:rPr>
        <w:t xml:space="preserve"> нав</w:t>
      </w:r>
      <w:r w:rsidRPr="003F5E87">
        <w:rPr>
          <w:rFonts w:ascii="Times New Roman" w:hAnsi="Times New Roman"/>
          <w:color w:val="000000"/>
          <w:sz w:val="28"/>
          <w:lang w:val="ru-RU"/>
        </w:rPr>
        <w:t>ыка рефлексии, признанием своего права на ошибку и такого же права другого человека;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</w:t>
      </w:r>
      <w:r w:rsidRPr="003F5E87">
        <w:rPr>
          <w:rFonts w:ascii="Times New Roman" w:hAnsi="Times New Roman"/>
          <w:color w:val="000000"/>
          <w:sz w:val="28"/>
          <w:lang w:val="ru-RU"/>
        </w:rPr>
        <w:lastRenderedPageBreak/>
        <w:t>и оценки их в</w:t>
      </w:r>
      <w:r w:rsidRPr="003F5E87">
        <w:rPr>
          <w:rFonts w:ascii="Times New Roman" w:hAnsi="Times New Roman"/>
          <w:color w:val="000000"/>
          <w:sz w:val="28"/>
          <w:lang w:val="ru-RU"/>
        </w:rPr>
        <w:t>озможных последствий для окружающей среды, осознанием глобального характера экологических проблем и путей их решения;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</w:t>
      </w:r>
      <w:r w:rsidRPr="003F5E87">
        <w:rPr>
          <w:rFonts w:ascii="Times New Roman" w:hAnsi="Times New Roman"/>
          <w:color w:val="000000"/>
          <w:sz w:val="28"/>
          <w:lang w:val="ru-RU"/>
        </w:rPr>
        <w:t>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</w:t>
      </w:r>
      <w:r w:rsidRPr="003F5E87">
        <w:rPr>
          <w:rFonts w:ascii="Times New Roman" w:hAnsi="Times New Roman"/>
          <w:color w:val="000000"/>
          <w:sz w:val="28"/>
          <w:lang w:val="ru-RU"/>
        </w:rPr>
        <w:t>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</w:t>
      </w:r>
      <w:r w:rsidRPr="003F5E87">
        <w:rPr>
          <w:rFonts w:ascii="Times New Roman" w:hAnsi="Times New Roman"/>
          <w:color w:val="000000"/>
          <w:sz w:val="28"/>
          <w:lang w:val="ru-RU"/>
        </w:rPr>
        <w:t>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33B43" w:rsidRPr="003F5E87" w:rsidRDefault="00433B43">
      <w:pPr>
        <w:spacing w:after="0" w:line="264" w:lineRule="exact"/>
        <w:ind w:left="120"/>
        <w:jc w:val="both"/>
        <w:rPr>
          <w:lang w:val="ru-RU"/>
        </w:rPr>
      </w:pPr>
    </w:p>
    <w:p w:rsidR="00433B43" w:rsidRPr="003F5E87" w:rsidRDefault="003F5E87">
      <w:pPr>
        <w:spacing w:after="0" w:line="264" w:lineRule="exact"/>
        <w:ind w:left="120"/>
        <w:jc w:val="both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3B43" w:rsidRPr="003F5E87" w:rsidRDefault="00433B43">
      <w:pPr>
        <w:spacing w:after="0" w:line="264" w:lineRule="exact"/>
        <w:ind w:left="120"/>
        <w:jc w:val="both"/>
        <w:rPr>
          <w:lang w:val="ru-RU"/>
        </w:rPr>
      </w:pPr>
    </w:p>
    <w:p w:rsidR="00433B43" w:rsidRPr="003F5E87" w:rsidRDefault="003F5E87">
      <w:pPr>
        <w:spacing w:after="0" w:line="264" w:lineRule="exact"/>
        <w:ind w:left="120"/>
        <w:jc w:val="both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33B43" w:rsidRPr="003F5E87" w:rsidRDefault="00433B43">
      <w:pPr>
        <w:spacing w:after="0" w:line="264" w:lineRule="exact"/>
        <w:ind w:left="120"/>
        <w:jc w:val="both"/>
        <w:rPr>
          <w:lang w:val="ru-RU"/>
        </w:rPr>
      </w:pPr>
    </w:p>
    <w:p w:rsidR="00433B43" w:rsidRDefault="003F5E87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3B43" w:rsidRPr="003F5E87" w:rsidRDefault="003F5E8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выявлять и характеризов</w:t>
      </w:r>
      <w:r w:rsidRPr="003F5E87">
        <w:rPr>
          <w:rFonts w:ascii="Times New Roman" w:hAnsi="Times New Roman"/>
          <w:color w:val="000000"/>
          <w:sz w:val="28"/>
          <w:lang w:val="ru-RU"/>
        </w:rPr>
        <w:t>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33B43" w:rsidRPr="003F5E87" w:rsidRDefault="003F5E8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воспринимать, фор</w:t>
      </w:r>
      <w:r w:rsidRPr="003F5E87">
        <w:rPr>
          <w:rFonts w:ascii="Times New Roman" w:hAnsi="Times New Roman"/>
          <w:color w:val="000000"/>
          <w:sz w:val="28"/>
          <w:lang w:val="ru-RU"/>
        </w:rPr>
        <w:t>мулировать и преобразовывать суждения: утвердительные и отрицательные, единичные, частные и общие, условные;</w:t>
      </w:r>
    </w:p>
    <w:p w:rsidR="00433B43" w:rsidRPr="003F5E87" w:rsidRDefault="003F5E8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</w:t>
      </w:r>
      <w:r w:rsidRPr="003F5E87">
        <w:rPr>
          <w:rFonts w:ascii="Times New Roman" w:hAnsi="Times New Roman"/>
          <w:color w:val="000000"/>
          <w:sz w:val="28"/>
          <w:lang w:val="ru-RU"/>
        </w:rPr>
        <w:t>закономерностей и противоречий;</w:t>
      </w:r>
    </w:p>
    <w:p w:rsidR="00433B43" w:rsidRPr="003F5E87" w:rsidRDefault="003F5E8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33B43" w:rsidRPr="003F5E87" w:rsidRDefault="003F5E8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</w:t>
      </w:r>
      <w:r w:rsidRPr="003F5E87">
        <w:rPr>
          <w:rFonts w:ascii="Times New Roman" w:hAnsi="Times New Roman"/>
          <w:color w:val="000000"/>
          <w:sz w:val="28"/>
          <w:lang w:val="ru-RU"/>
        </w:rPr>
        <w:t xml:space="preserve">ные доказательства математических фактов, выстраивать аргументацию, приводить примеры и </w:t>
      </w:r>
      <w:proofErr w:type="spellStart"/>
      <w:r w:rsidRPr="003F5E8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F5E87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33B43" w:rsidRPr="003F5E87" w:rsidRDefault="003F5E8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наиболее подходящий с </w:t>
      </w:r>
      <w:r w:rsidRPr="003F5E87">
        <w:rPr>
          <w:rFonts w:ascii="Times New Roman" w:hAnsi="Times New Roman"/>
          <w:color w:val="000000"/>
          <w:sz w:val="28"/>
          <w:lang w:val="ru-RU"/>
        </w:rPr>
        <w:t>учётом самостоятельно выделенных критериев).</w:t>
      </w:r>
    </w:p>
    <w:p w:rsidR="00433B43" w:rsidRDefault="003F5E87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33B43" w:rsidRPr="003F5E87" w:rsidRDefault="003F5E87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</w:t>
      </w:r>
      <w:r w:rsidRPr="003F5E87">
        <w:rPr>
          <w:rFonts w:ascii="Times New Roman" w:hAnsi="Times New Roman"/>
          <w:color w:val="000000"/>
          <w:sz w:val="28"/>
          <w:lang w:val="ru-RU"/>
        </w:rPr>
        <w:t>ровать гипотезу, аргументировать свою позицию, мнение;</w:t>
      </w:r>
    </w:p>
    <w:p w:rsidR="00433B43" w:rsidRPr="003F5E87" w:rsidRDefault="003F5E87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</w:t>
      </w:r>
      <w:r w:rsidRPr="003F5E87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математического объекта, зависимостей объектов между собой;</w:t>
      </w:r>
    </w:p>
    <w:p w:rsidR="00433B43" w:rsidRPr="003F5E87" w:rsidRDefault="003F5E87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самостоятельно фор</w:t>
      </w:r>
      <w:r w:rsidRPr="003F5E87">
        <w:rPr>
          <w:rFonts w:ascii="Times New Roman" w:hAnsi="Times New Roman"/>
          <w:color w:val="000000"/>
          <w:sz w:val="28"/>
          <w:lang w:val="ru-RU"/>
        </w:rPr>
        <w:t>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33B43" w:rsidRPr="003F5E87" w:rsidRDefault="003F5E87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</w:t>
      </w:r>
      <w:r w:rsidRPr="003F5E87">
        <w:rPr>
          <w:rFonts w:ascii="Times New Roman" w:hAnsi="Times New Roman"/>
          <w:color w:val="000000"/>
          <w:sz w:val="28"/>
          <w:lang w:val="ru-RU"/>
        </w:rPr>
        <w:t>виях.</w:t>
      </w:r>
    </w:p>
    <w:p w:rsidR="00433B43" w:rsidRDefault="003F5E87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3B43" w:rsidRPr="003F5E87" w:rsidRDefault="003F5E87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33B43" w:rsidRPr="003F5E87" w:rsidRDefault="003F5E87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33B43" w:rsidRPr="003F5E87" w:rsidRDefault="003F5E87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выбирать форму представле</w:t>
      </w:r>
      <w:r w:rsidRPr="003F5E87">
        <w:rPr>
          <w:rFonts w:ascii="Times New Roman" w:hAnsi="Times New Roman"/>
          <w:color w:val="000000"/>
          <w:sz w:val="28"/>
          <w:lang w:val="ru-RU"/>
        </w:rPr>
        <w:t>ния информации и иллюстрировать решаемые задачи схемами, диаграммами, иной графикой и их комбинациями;</w:t>
      </w:r>
    </w:p>
    <w:p w:rsidR="00433B43" w:rsidRPr="003F5E87" w:rsidRDefault="003F5E87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33B43" w:rsidRDefault="003F5E87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3B43" w:rsidRPr="003F5E87" w:rsidRDefault="003F5E87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33B43" w:rsidRPr="003F5E87" w:rsidRDefault="003F5E87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в ходе обсужден</w:t>
      </w:r>
      <w:r w:rsidRPr="003F5E87">
        <w:rPr>
          <w:rFonts w:ascii="Times New Roman" w:hAnsi="Times New Roman"/>
          <w:color w:val="000000"/>
          <w:sz w:val="28"/>
          <w:lang w:val="ru-RU"/>
        </w:rPr>
        <w:t>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</w:t>
      </w:r>
      <w:r w:rsidRPr="003F5E87">
        <w:rPr>
          <w:rFonts w:ascii="Times New Roman" w:hAnsi="Times New Roman"/>
          <w:color w:val="000000"/>
          <w:sz w:val="28"/>
          <w:lang w:val="ru-RU"/>
        </w:rPr>
        <w:t>улировать разногласия, свои возражения;</w:t>
      </w:r>
    </w:p>
    <w:p w:rsidR="00433B43" w:rsidRPr="003F5E87" w:rsidRDefault="003F5E87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33B43" w:rsidRPr="003F5E87" w:rsidRDefault="003F5E87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</w:t>
      </w:r>
      <w:r w:rsidRPr="003F5E87">
        <w:rPr>
          <w:rFonts w:ascii="Times New Roman" w:hAnsi="Times New Roman"/>
          <w:color w:val="000000"/>
          <w:sz w:val="28"/>
          <w:lang w:val="ru-RU"/>
        </w:rPr>
        <w:t xml:space="preserve">ной и индивидуальной работы при решении учебных математических задач; </w:t>
      </w:r>
    </w:p>
    <w:p w:rsidR="00433B43" w:rsidRPr="003F5E87" w:rsidRDefault="003F5E87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</w:t>
      </w:r>
      <w:r w:rsidRPr="003F5E87">
        <w:rPr>
          <w:rFonts w:ascii="Times New Roman" w:hAnsi="Times New Roman"/>
          <w:color w:val="000000"/>
          <w:sz w:val="28"/>
          <w:lang w:val="ru-RU"/>
        </w:rPr>
        <w:t>ких людей;</w:t>
      </w:r>
    </w:p>
    <w:p w:rsidR="00433B43" w:rsidRPr="003F5E87" w:rsidRDefault="003F5E87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</w:t>
      </w:r>
      <w:r w:rsidRPr="003F5E87">
        <w:rPr>
          <w:rFonts w:ascii="Times New Roman" w:hAnsi="Times New Roman"/>
          <w:color w:val="000000"/>
          <w:sz w:val="28"/>
          <w:lang w:val="ru-RU"/>
        </w:rPr>
        <w:t>ормулированным участниками взаимодействия.</w:t>
      </w:r>
    </w:p>
    <w:p w:rsidR="00433B43" w:rsidRPr="003F5E87" w:rsidRDefault="00433B43">
      <w:pPr>
        <w:spacing w:after="0" w:line="264" w:lineRule="exact"/>
        <w:ind w:left="120"/>
        <w:jc w:val="both"/>
        <w:rPr>
          <w:lang w:val="ru-RU"/>
        </w:rPr>
      </w:pPr>
    </w:p>
    <w:p w:rsidR="00433B43" w:rsidRPr="003F5E87" w:rsidRDefault="003F5E87">
      <w:pPr>
        <w:spacing w:after="0" w:line="264" w:lineRule="exact"/>
        <w:ind w:left="120"/>
        <w:jc w:val="both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33B43" w:rsidRPr="003F5E87" w:rsidRDefault="00433B43">
      <w:pPr>
        <w:spacing w:after="0" w:line="264" w:lineRule="exact"/>
        <w:ind w:left="120"/>
        <w:jc w:val="both"/>
        <w:rPr>
          <w:lang w:val="ru-RU"/>
        </w:rPr>
      </w:pPr>
    </w:p>
    <w:p w:rsidR="00433B43" w:rsidRPr="003F5E87" w:rsidRDefault="003F5E87">
      <w:pPr>
        <w:spacing w:after="0" w:line="264" w:lineRule="exact"/>
        <w:ind w:left="120"/>
        <w:jc w:val="both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33B43" w:rsidRPr="003F5E87" w:rsidRDefault="003F5E87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3F5E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собственных </w:t>
      </w:r>
      <w:r w:rsidRPr="003F5E87">
        <w:rPr>
          <w:rFonts w:ascii="Times New Roman" w:hAnsi="Times New Roman"/>
          <w:color w:val="000000"/>
          <w:sz w:val="28"/>
          <w:lang w:val="ru-RU"/>
        </w:rPr>
        <w:t>возможностей, аргументировать и корректировать варианты решений с учётом новой информации.</w:t>
      </w:r>
    </w:p>
    <w:p w:rsidR="00433B43" w:rsidRDefault="003F5E87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3B43" w:rsidRPr="003F5E87" w:rsidRDefault="003F5E87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33B43" w:rsidRPr="003F5E87" w:rsidRDefault="003F5E87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</w:t>
      </w:r>
      <w:r w:rsidRPr="003F5E87">
        <w:rPr>
          <w:rFonts w:ascii="Times New Roman" w:hAnsi="Times New Roman"/>
          <w:color w:val="000000"/>
          <w:sz w:val="28"/>
          <w:lang w:val="ru-RU"/>
        </w:rPr>
        <w:t>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33B43" w:rsidRPr="003F5E87" w:rsidRDefault="003F5E87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</w:t>
      </w:r>
      <w:r w:rsidRPr="003F5E87">
        <w:rPr>
          <w:rFonts w:ascii="Times New Roman" w:hAnsi="Times New Roman"/>
          <w:color w:val="000000"/>
          <w:sz w:val="28"/>
          <w:lang w:val="ru-RU"/>
        </w:rPr>
        <w:t xml:space="preserve"> или </w:t>
      </w:r>
      <w:proofErr w:type="spellStart"/>
      <w:r w:rsidRPr="003F5E8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F5E87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33B43" w:rsidRPr="003F5E87" w:rsidRDefault="00433B43">
      <w:pPr>
        <w:spacing w:after="0" w:line="264" w:lineRule="exact"/>
        <w:ind w:left="120"/>
        <w:jc w:val="both"/>
        <w:rPr>
          <w:lang w:val="ru-RU"/>
        </w:rPr>
      </w:pPr>
    </w:p>
    <w:p w:rsidR="00433B43" w:rsidRPr="003F5E87" w:rsidRDefault="003F5E87">
      <w:pPr>
        <w:spacing w:after="0" w:line="264" w:lineRule="exact"/>
        <w:ind w:left="120"/>
        <w:jc w:val="both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3B43" w:rsidRPr="003F5E87" w:rsidRDefault="00433B43">
      <w:pPr>
        <w:spacing w:after="0" w:line="264" w:lineRule="exact"/>
        <w:ind w:left="120"/>
        <w:jc w:val="both"/>
        <w:rPr>
          <w:lang w:val="ru-RU"/>
        </w:rPr>
      </w:pP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bookmarkStart w:id="8" w:name="_Toc124426249"/>
      <w:bookmarkEnd w:id="8"/>
      <w:r w:rsidRPr="003F5E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E8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F5E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</w:t>
      </w:r>
      <w:r w:rsidRPr="003F5E87">
        <w:rPr>
          <w:rFonts w:ascii="Times New Roman" w:hAnsi="Times New Roman"/>
          <w:color w:val="000000"/>
          <w:sz w:val="28"/>
          <w:lang w:val="ru-RU"/>
        </w:rPr>
        <w:t>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</w:t>
      </w:r>
      <w:r w:rsidRPr="003F5E87">
        <w:rPr>
          <w:rFonts w:ascii="Times New Roman" w:hAnsi="Times New Roman"/>
          <w:color w:val="000000"/>
          <w:sz w:val="28"/>
          <w:lang w:val="ru-RU"/>
        </w:rPr>
        <w:t>меров природных объектов. Различать размеры этих объектов по порядку величины.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Прово</w:t>
      </w:r>
      <w:r w:rsidRPr="003F5E87">
        <w:rPr>
          <w:rFonts w:ascii="Times New Roman" w:hAnsi="Times New Roman"/>
          <w:color w:val="000000"/>
          <w:sz w:val="28"/>
          <w:lang w:val="ru-RU"/>
        </w:rPr>
        <w:t>дить логические рассуждения с использованием геометрических теорем.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Определять параллель</w:t>
      </w:r>
      <w:r w:rsidRPr="003F5E87">
        <w:rPr>
          <w:rFonts w:ascii="Times New Roman" w:hAnsi="Times New Roman"/>
          <w:color w:val="000000"/>
          <w:sz w:val="28"/>
          <w:lang w:val="ru-RU"/>
        </w:rPr>
        <w:t>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</w:t>
      </w:r>
      <w:r w:rsidRPr="003F5E87">
        <w:rPr>
          <w:rFonts w:ascii="Times New Roman" w:hAnsi="Times New Roman"/>
          <w:color w:val="000000"/>
          <w:sz w:val="28"/>
          <w:lang w:val="ru-RU"/>
        </w:rPr>
        <w:t>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Владеть понятием геомет</w:t>
      </w:r>
      <w:r w:rsidRPr="003F5E87">
        <w:rPr>
          <w:rFonts w:ascii="Times New Roman" w:hAnsi="Times New Roman"/>
          <w:color w:val="000000"/>
          <w:sz w:val="28"/>
          <w:lang w:val="ru-RU"/>
        </w:rPr>
        <w:t>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</w:t>
      </w:r>
      <w:r w:rsidRPr="003F5E87">
        <w:rPr>
          <w:rFonts w:ascii="Times New Roman" w:hAnsi="Times New Roman"/>
          <w:color w:val="000000"/>
          <w:sz w:val="28"/>
          <w:lang w:val="ru-RU"/>
        </w:rPr>
        <w:t>а при решении задач.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</w:t>
      </w:r>
      <w:r w:rsidRPr="003F5E87">
        <w:rPr>
          <w:rFonts w:ascii="Times New Roman" w:hAnsi="Times New Roman"/>
          <w:color w:val="000000"/>
          <w:sz w:val="28"/>
          <w:lang w:val="ru-RU"/>
        </w:rPr>
        <w:t>а пересекаются в одной точке.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lastRenderedPageBreak/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Пользоваться простейшими геометрическими неравенствами, понимать их практический смысл.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E8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F5E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</w:t>
      </w:r>
      <w:r w:rsidRPr="003F5E87">
        <w:rPr>
          <w:rFonts w:ascii="Times New Roman" w:hAnsi="Times New Roman"/>
          <w:color w:val="000000"/>
          <w:sz w:val="28"/>
          <w:lang w:val="ru-RU"/>
        </w:rPr>
        <w:t>геометрических задач.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</w:t>
      </w:r>
      <w:r w:rsidRPr="003F5E87">
        <w:rPr>
          <w:rFonts w:ascii="Times New Roman" w:hAnsi="Times New Roman"/>
          <w:color w:val="000000"/>
          <w:sz w:val="28"/>
          <w:lang w:val="ru-RU"/>
        </w:rPr>
        <w:t>ремой о пропорциональных отрезках, применять их для решения практических задач.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</w:t>
      </w:r>
      <w:r w:rsidRPr="003F5E87">
        <w:rPr>
          <w:rFonts w:ascii="Times New Roman" w:hAnsi="Times New Roman"/>
          <w:color w:val="000000"/>
          <w:sz w:val="28"/>
          <w:lang w:val="ru-RU"/>
        </w:rPr>
        <w:t>модель в практических задачах, самостоятельно делать чертёж и находить соответствующие длины.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Вычислять (ра</w:t>
      </w:r>
      <w:r w:rsidRPr="003F5E87">
        <w:rPr>
          <w:rFonts w:ascii="Times New Roman" w:hAnsi="Times New Roman"/>
          <w:color w:val="000000"/>
          <w:sz w:val="28"/>
          <w:lang w:val="ru-RU"/>
        </w:rPr>
        <w:t>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</w:t>
      </w:r>
      <w:r w:rsidRPr="003F5E87">
        <w:rPr>
          <w:rFonts w:ascii="Times New Roman" w:hAnsi="Times New Roman"/>
          <w:color w:val="000000"/>
          <w:sz w:val="28"/>
          <w:lang w:val="ru-RU"/>
        </w:rPr>
        <w:t xml:space="preserve"> углах между хордами (секущими) и угле между касательной и хордой при решении геометрических задач.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</w:t>
      </w:r>
      <w:r w:rsidRPr="003F5E87">
        <w:rPr>
          <w:rFonts w:ascii="Times New Roman" w:hAnsi="Times New Roman"/>
          <w:color w:val="000000"/>
          <w:sz w:val="28"/>
          <w:lang w:val="ru-RU"/>
        </w:rPr>
        <w:t>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E8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F5E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З</w:t>
      </w:r>
      <w:r w:rsidRPr="003F5E87">
        <w:rPr>
          <w:rFonts w:ascii="Times New Roman" w:hAnsi="Times New Roman"/>
          <w:color w:val="000000"/>
          <w:sz w:val="28"/>
          <w:lang w:val="ru-RU"/>
        </w:rPr>
        <w:t xml:space="preserve">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3F5E87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3F5E87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Пользоваться формулами прив</w:t>
      </w:r>
      <w:r w:rsidRPr="003F5E87">
        <w:rPr>
          <w:rFonts w:ascii="Times New Roman" w:hAnsi="Times New Roman"/>
          <w:color w:val="000000"/>
          <w:sz w:val="28"/>
          <w:lang w:val="ru-RU"/>
        </w:rPr>
        <w:t>едения и основным тригонометрическим тождеством для нахождения соотношений между тригонометрическими величинами.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</w:t>
      </w:r>
      <w:r w:rsidRPr="003F5E87">
        <w:rPr>
          <w:rFonts w:ascii="Times New Roman" w:hAnsi="Times New Roman"/>
          <w:color w:val="000000"/>
          <w:sz w:val="28"/>
          <w:lang w:val="ru-RU"/>
        </w:rPr>
        <w:t>ометрических задач.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lastRenderedPageBreak/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</w:t>
      </w:r>
      <w:r w:rsidRPr="003F5E87">
        <w:rPr>
          <w:rFonts w:ascii="Times New Roman" w:hAnsi="Times New Roman"/>
          <w:color w:val="000000"/>
          <w:sz w:val="28"/>
          <w:lang w:val="ru-RU"/>
        </w:rPr>
        <w:t>дачах. Уметь приводить примеры подобных фигур в окружающем мире.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 xml:space="preserve">Пользоваться векторами, понимать их геометрический и физический смысл, применять </w:t>
      </w:r>
      <w:r w:rsidRPr="003F5E87">
        <w:rPr>
          <w:rFonts w:ascii="Times New Roman" w:hAnsi="Times New Roman"/>
          <w:color w:val="000000"/>
          <w:sz w:val="28"/>
          <w:lang w:val="ru-RU"/>
        </w:rPr>
        <w:t>их в решении геометрических и физических задач. Применять скалярное произведение векторов для нахождения длин и углов.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</w:t>
      </w:r>
      <w:r w:rsidRPr="003F5E87">
        <w:rPr>
          <w:rFonts w:ascii="Times New Roman" w:hAnsi="Times New Roman"/>
          <w:color w:val="000000"/>
          <w:sz w:val="28"/>
          <w:lang w:val="ru-RU"/>
        </w:rPr>
        <w:t>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</w:pPr>
      <w:r w:rsidRPr="003F5E87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</w:t>
      </w:r>
      <w:r w:rsidRPr="003F5E87">
        <w:rPr>
          <w:rFonts w:ascii="Times New Roman" w:hAnsi="Times New Roman"/>
          <w:color w:val="000000"/>
          <w:sz w:val="28"/>
          <w:lang w:val="ru-RU"/>
        </w:rPr>
        <w:t>их случаях.</w:t>
      </w:r>
    </w:p>
    <w:p w:rsidR="00433B43" w:rsidRPr="003F5E87" w:rsidRDefault="003F5E87">
      <w:pPr>
        <w:spacing w:after="0" w:line="264" w:lineRule="exact"/>
        <w:ind w:firstLine="600"/>
        <w:jc w:val="both"/>
        <w:rPr>
          <w:lang w:val="ru-RU"/>
        </w:rPr>
        <w:sectPr w:rsidR="00433B43" w:rsidRPr="003F5E87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3F5E87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</w:t>
      </w:r>
      <w:r w:rsidRPr="003F5E87">
        <w:rPr>
          <w:rFonts w:ascii="Times New Roman" w:hAnsi="Times New Roman"/>
          <w:color w:val="000000"/>
          <w:sz w:val="28"/>
          <w:lang w:val="ru-RU"/>
        </w:rPr>
        <w:t>улятором).</w:t>
      </w:r>
      <w:bookmarkStart w:id="9" w:name="block-489245181"/>
      <w:bookmarkStart w:id="10" w:name="block-48924518"/>
      <w:bookmarkEnd w:id="9"/>
      <w:bookmarkEnd w:id="10"/>
    </w:p>
    <w:p w:rsidR="00433B43" w:rsidRDefault="003F5E87">
      <w:pPr>
        <w:spacing w:after="0"/>
        <w:ind w:left="120"/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3B43" w:rsidRDefault="003F5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95"/>
        <w:gridCol w:w="2399"/>
        <w:gridCol w:w="1454"/>
        <w:gridCol w:w="2493"/>
        <w:gridCol w:w="2614"/>
        <w:gridCol w:w="3939"/>
      </w:tblGrid>
      <w:tr w:rsidR="00433B43">
        <w:trPr>
          <w:trHeight w:val="144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6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B43" w:rsidRDefault="00433B43">
            <w:pPr>
              <w:widowControl w:val="0"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B43" w:rsidRDefault="00433B43">
            <w:pPr>
              <w:widowControl w:val="0"/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3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B43" w:rsidRDefault="00433B43">
            <w:pPr>
              <w:widowControl w:val="0"/>
            </w:pPr>
          </w:p>
        </w:tc>
      </w:tr>
      <w:tr w:rsidR="00433B43" w:rsidRPr="003F5E87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B43">
        <w:trPr>
          <w:trHeight w:val="144"/>
        </w:trPr>
        <w:tc>
          <w:tcPr>
            <w:tcW w:w="3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</w:pPr>
          </w:p>
        </w:tc>
      </w:tr>
    </w:tbl>
    <w:p w:rsidR="00433B43" w:rsidRDefault="00433B43">
      <w:pPr>
        <w:sectPr w:rsidR="00433B4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33B43" w:rsidRDefault="003F5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60"/>
        <w:gridCol w:w="2800"/>
        <w:gridCol w:w="1391"/>
        <w:gridCol w:w="2425"/>
        <w:gridCol w:w="2548"/>
        <w:gridCol w:w="3770"/>
      </w:tblGrid>
      <w:tr w:rsidR="00433B43">
        <w:trPr>
          <w:trHeight w:val="144"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6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B43" w:rsidRDefault="00433B43">
            <w:pPr>
              <w:widowControl w:val="0"/>
            </w:pPr>
          </w:p>
        </w:tc>
        <w:tc>
          <w:tcPr>
            <w:tcW w:w="2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B43" w:rsidRDefault="00433B43">
            <w:pPr>
              <w:widowControl w:val="0"/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3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B43" w:rsidRDefault="00433B43">
            <w:pPr>
              <w:widowControl w:val="0"/>
            </w:pPr>
          </w:p>
        </w:tc>
      </w:tr>
      <w:tr w:rsidR="00433B43" w:rsidRPr="003F5E87">
        <w:trPr>
          <w:trHeight w:val="144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в окружности. Вписанные и описанные четырехугольники. Касательные к окружности. Касание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окружностей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33B43">
        <w:trPr>
          <w:trHeight w:val="144"/>
        </w:trPr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</w:pPr>
          </w:p>
        </w:tc>
      </w:tr>
    </w:tbl>
    <w:p w:rsidR="00433B43" w:rsidRDefault="00433B43">
      <w:pPr>
        <w:sectPr w:rsidR="00433B4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33B43" w:rsidRDefault="003F5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2480"/>
        <w:gridCol w:w="1441"/>
        <w:gridCol w:w="2479"/>
        <w:gridCol w:w="2602"/>
        <w:gridCol w:w="3905"/>
      </w:tblGrid>
      <w:tr w:rsidR="00433B43">
        <w:trPr>
          <w:trHeight w:val="144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6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B43" w:rsidRDefault="00433B43">
            <w:pPr>
              <w:widowControl w:val="0"/>
            </w:pPr>
          </w:p>
        </w:tc>
        <w:tc>
          <w:tcPr>
            <w:tcW w:w="24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B43" w:rsidRDefault="00433B43">
            <w:pPr>
              <w:widowControl w:val="0"/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3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B43" w:rsidRDefault="00433B43">
            <w:pPr>
              <w:widowControl w:val="0"/>
            </w:pPr>
          </w:p>
        </w:tc>
      </w:tr>
      <w:tr w:rsidR="00433B43" w:rsidRPr="003F5E87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B43">
        <w:trPr>
          <w:trHeight w:val="144"/>
        </w:trPr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</w:pPr>
          </w:p>
        </w:tc>
      </w:tr>
    </w:tbl>
    <w:p w:rsidR="00433B43" w:rsidRDefault="00433B43">
      <w:pPr>
        <w:sectPr w:rsidR="00433B4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33B43" w:rsidRDefault="00433B43">
      <w:pPr>
        <w:sectPr w:rsidR="00433B4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block-48924521"/>
      <w:bookmarkEnd w:id="11"/>
    </w:p>
    <w:p w:rsidR="00433B43" w:rsidRDefault="003F5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3B43" w:rsidRDefault="003F5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73"/>
        <w:gridCol w:w="2560"/>
        <w:gridCol w:w="1242"/>
        <w:gridCol w:w="2247"/>
        <w:gridCol w:w="2386"/>
        <w:gridCol w:w="1699"/>
        <w:gridCol w:w="2887"/>
      </w:tblGrid>
      <w:tr w:rsidR="00433B43">
        <w:trPr>
          <w:trHeight w:val="144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B43" w:rsidRDefault="00433B43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B43" w:rsidRDefault="00433B43">
            <w:pPr>
              <w:widowControl w:val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B43" w:rsidRDefault="00433B43">
            <w:pPr>
              <w:widowControl w:val="0"/>
            </w:pPr>
          </w:p>
        </w:tc>
        <w:tc>
          <w:tcPr>
            <w:tcW w:w="2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B43" w:rsidRDefault="00433B43">
            <w:pPr>
              <w:widowControl w:val="0"/>
            </w:pPr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 отрезков и углов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медианы прямоугольного треугольника,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проведённой к гипотенузе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геометрии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параллельных п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рямых секущей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прямых через равенство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расстояний от точек одной прямой до второй прямой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окружности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33B43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7 класса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33B43">
        <w:trPr>
          <w:trHeight w:val="144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</w:pPr>
          </w:p>
        </w:tc>
      </w:tr>
    </w:tbl>
    <w:p w:rsidR="00433B43" w:rsidRDefault="00433B43">
      <w:pPr>
        <w:sectPr w:rsidR="00433B4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33B43" w:rsidRDefault="003F5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24"/>
        <w:gridCol w:w="3041"/>
        <w:gridCol w:w="1161"/>
        <w:gridCol w:w="2153"/>
        <w:gridCol w:w="2296"/>
        <w:gridCol w:w="1626"/>
        <w:gridCol w:w="2793"/>
      </w:tblGrid>
      <w:tr w:rsidR="00433B43">
        <w:trPr>
          <w:trHeight w:val="144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B43" w:rsidRDefault="00433B43">
            <w:pPr>
              <w:widowControl w:val="0"/>
            </w:pPr>
          </w:p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B43" w:rsidRDefault="00433B43">
            <w:pPr>
              <w:widowControl w:val="0"/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16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B43" w:rsidRDefault="00433B43">
            <w:pPr>
              <w:widowControl w:val="0"/>
            </w:pPr>
          </w:p>
        </w:tc>
        <w:tc>
          <w:tcPr>
            <w:tcW w:w="2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B43" w:rsidRDefault="00433B43">
            <w:pPr>
              <w:widowControl w:val="0"/>
            </w:pPr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Параллелограмм, его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параллелограммов (прямоугольник, ромб, квадрат), их признаки и свойства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Фалеса и теорема о пропорциональных отрезках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треугольника, параллелограмма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треугольника, параллелограмма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Пифагора и её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 и свойства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описанные четырёхугольники, их признаки и свойства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33B43">
        <w:trPr>
          <w:trHeight w:val="144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</w:pPr>
          </w:p>
        </w:tc>
      </w:tr>
    </w:tbl>
    <w:p w:rsidR="00433B43" w:rsidRDefault="00433B43">
      <w:pPr>
        <w:sectPr w:rsidR="00433B4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33B43" w:rsidRDefault="003F5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24"/>
        <w:gridCol w:w="3041"/>
        <w:gridCol w:w="1161"/>
        <w:gridCol w:w="2153"/>
        <w:gridCol w:w="2296"/>
        <w:gridCol w:w="1626"/>
        <w:gridCol w:w="2793"/>
      </w:tblGrid>
      <w:tr w:rsidR="00433B43">
        <w:trPr>
          <w:trHeight w:val="144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B43" w:rsidRDefault="00433B43">
            <w:pPr>
              <w:widowControl w:val="0"/>
            </w:pPr>
          </w:p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B43" w:rsidRDefault="00433B43">
            <w:pPr>
              <w:widowControl w:val="0"/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16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B43" w:rsidRDefault="00433B43">
            <w:pPr>
              <w:widowControl w:val="0"/>
            </w:pPr>
          </w:p>
        </w:tc>
        <w:tc>
          <w:tcPr>
            <w:tcW w:w="2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B43" w:rsidRDefault="00433B43">
            <w:pPr>
              <w:widowControl w:val="0"/>
            </w:pPr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длин сторон и величин углов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треугольников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теорем синусов и косинусов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хорд, теорема о произведении отрезков секущих, теорема о квадрате касательной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в секущих, теорема о квадрате касательной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теорем в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решении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векторов, умножение вектора на число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окружности и прямой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геометрических задач,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движений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 решении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задач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Вписанные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описанные окружности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 w:rsidRPr="003F5E8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433B43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  <w:spacing w:after="0"/>
              <w:ind w:left="135"/>
            </w:pPr>
          </w:p>
        </w:tc>
      </w:tr>
      <w:tr w:rsidR="00433B43">
        <w:trPr>
          <w:trHeight w:val="144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Pr="003F5E87" w:rsidRDefault="003F5E87">
            <w:pPr>
              <w:widowControl w:val="0"/>
              <w:spacing w:after="0"/>
              <w:ind w:left="135"/>
              <w:rPr>
                <w:lang w:val="ru-RU"/>
              </w:rPr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 w:rsidRPr="003F5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3F5E8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B43" w:rsidRDefault="00433B43">
            <w:pPr>
              <w:widowControl w:val="0"/>
            </w:pPr>
          </w:p>
        </w:tc>
      </w:tr>
    </w:tbl>
    <w:p w:rsidR="00433B43" w:rsidRDefault="00433B43">
      <w:pPr>
        <w:sectPr w:rsidR="00433B4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433B43" w:rsidRDefault="00433B43">
      <w:pPr>
        <w:sectPr w:rsidR="00433B4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2" w:name="block-48924522"/>
      <w:bookmarkEnd w:id="12"/>
    </w:p>
    <w:p w:rsidR="00433B43" w:rsidRDefault="003F5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3B43" w:rsidRDefault="003F5E87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3B43" w:rsidRDefault="00433B43">
      <w:pPr>
        <w:spacing w:after="0" w:line="480" w:lineRule="exact"/>
        <w:ind w:left="120"/>
      </w:pPr>
    </w:p>
    <w:p w:rsidR="00433B43" w:rsidRDefault="00433B43">
      <w:pPr>
        <w:spacing w:after="0" w:line="480" w:lineRule="exact"/>
        <w:ind w:left="120"/>
      </w:pPr>
    </w:p>
    <w:p w:rsidR="00433B43" w:rsidRDefault="00433B43">
      <w:pPr>
        <w:spacing w:after="0"/>
        <w:ind w:left="120"/>
      </w:pPr>
    </w:p>
    <w:p w:rsidR="00433B43" w:rsidRDefault="003F5E87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3B43" w:rsidRDefault="00433B43">
      <w:pPr>
        <w:spacing w:after="0" w:line="480" w:lineRule="exact"/>
        <w:ind w:left="120"/>
      </w:pPr>
    </w:p>
    <w:p w:rsidR="00433B43" w:rsidRDefault="00433B43">
      <w:pPr>
        <w:spacing w:after="0"/>
        <w:ind w:left="120"/>
      </w:pPr>
    </w:p>
    <w:p w:rsidR="00433B43" w:rsidRPr="003F5E87" w:rsidRDefault="003F5E87">
      <w:pPr>
        <w:spacing w:after="0" w:line="480" w:lineRule="exact"/>
        <w:ind w:left="120"/>
        <w:rPr>
          <w:lang w:val="ru-RU"/>
        </w:rPr>
      </w:pPr>
      <w:r w:rsidRPr="003F5E8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3F5E87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433B43" w:rsidRPr="003F5E87" w:rsidRDefault="00433B43">
      <w:pPr>
        <w:spacing w:after="0" w:line="480" w:lineRule="exact"/>
        <w:ind w:left="120"/>
        <w:rPr>
          <w:lang w:val="ru-RU"/>
        </w:rPr>
        <w:sectPr w:rsidR="00433B43" w:rsidRPr="003F5E87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3" w:name="block-489245231"/>
      <w:bookmarkStart w:id="14" w:name="block-48924523"/>
      <w:bookmarkEnd w:id="13"/>
      <w:bookmarkEnd w:id="14"/>
    </w:p>
    <w:p w:rsidR="00433B43" w:rsidRPr="003F5E87" w:rsidRDefault="00433B43">
      <w:pPr>
        <w:rPr>
          <w:lang w:val="ru-RU"/>
        </w:rPr>
      </w:pPr>
    </w:p>
    <w:sectPr w:rsidR="00433B43" w:rsidRPr="003F5E87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33AF0"/>
    <w:multiLevelType w:val="multilevel"/>
    <w:tmpl w:val="B70CDBC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9D26742"/>
    <w:multiLevelType w:val="multilevel"/>
    <w:tmpl w:val="5C9C2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2872B3"/>
    <w:multiLevelType w:val="multilevel"/>
    <w:tmpl w:val="0EFE7EA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D84110F"/>
    <w:multiLevelType w:val="multilevel"/>
    <w:tmpl w:val="3A5A0B5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47F4E0F"/>
    <w:multiLevelType w:val="multilevel"/>
    <w:tmpl w:val="D8A82B0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79518A9"/>
    <w:multiLevelType w:val="multilevel"/>
    <w:tmpl w:val="71A665D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52717C4"/>
    <w:multiLevelType w:val="multilevel"/>
    <w:tmpl w:val="C4A6B16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43"/>
    <w:rsid w:val="003F5E87"/>
    <w:rsid w:val="0043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350B5-5797-46A1-ADAF-4EA277FB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63" Type="http://schemas.openxmlformats.org/officeDocument/2006/relationships/hyperlink" Target="https://m.edsoo.ru/88671dea" TargetMode="External"/><Relationship Id="rId84" Type="http://schemas.openxmlformats.org/officeDocument/2006/relationships/hyperlink" Target="https://m.edsoo.ru/8867445a" TargetMode="External"/><Relationship Id="rId138" Type="http://schemas.openxmlformats.org/officeDocument/2006/relationships/hyperlink" Target="https://m.edsoo.ru/8a144d52" TargetMode="External"/><Relationship Id="rId159" Type="http://schemas.openxmlformats.org/officeDocument/2006/relationships/hyperlink" Target="https://m.edsoo.ru/8a1480e2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53" Type="http://schemas.openxmlformats.org/officeDocument/2006/relationships/hyperlink" Target="https://m.edsoo.ru/8867103e" TargetMode="External"/><Relationship Id="rId74" Type="http://schemas.openxmlformats.org/officeDocument/2006/relationships/hyperlink" Target="https://m.edsoo.ru/88672f38" TargetMode="External"/><Relationship Id="rId128" Type="http://schemas.openxmlformats.org/officeDocument/2006/relationships/hyperlink" Target="https://m.edsoo.ru/8a143de4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3b0" TargetMode="External"/><Relationship Id="rId64" Type="http://schemas.openxmlformats.org/officeDocument/2006/relationships/hyperlink" Target="https://m.edsoo.ru/88671f20" TargetMode="External"/><Relationship Id="rId118" Type="http://schemas.openxmlformats.org/officeDocument/2006/relationships/hyperlink" Target="https://m.edsoo.ru/8a142d5e" TargetMode="External"/><Relationship Id="rId139" Type="http://schemas.openxmlformats.org/officeDocument/2006/relationships/hyperlink" Target="https://m.edsoo.ru/8a144fbe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49" Type="http://schemas.openxmlformats.org/officeDocument/2006/relationships/hyperlink" Target="https://m.edsoo.ru/88670e9a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44" Type="http://schemas.openxmlformats.org/officeDocument/2006/relationships/hyperlink" Target="https://m.edsoo.ru/8866f630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52" Type="http://schemas.openxmlformats.org/officeDocument/2006/relationships/hyperlink" Target="https://m.edsoo.ru/88670a62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7be" TargetMode="External"/><Relationship Id="rId47" Type="http://schemas.openxmlformats.org/officeDocument/2006/relationships/hyperlink" Target="https://m.edsoo.ru/8866fe6e" TargetMode="External"/><Relationship Id="rId68" Type="http://schemas.openxmlformats.org/officeDocument/2006/relationships/hyperlink" Target="https://m.edsoo.ru/88672858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54" Type="http://schemas.openxmlformats.org/officeDocument/2006/relationships/hyperlink" Target="https://m.edsoo.ru/8a147750" TargetMode="External"/><Relationship Id="rId16" Type="http://schemas.openxmlformats.org/officeDocument/2006/relationships/hyperlink" Target="https://m.edsoo.ru/7f41a12c" TargetMode="External"/><Relationship Id="rId37" Type="http://schemas.openxmlformats.org/officeDocument/2006/relationships/hyperlink" Target="https://m.edsoo.ru/8866e26c" TargetMode="External"/><Relationship Id="rId58" Type="http://schemas.openxmlformats.org/officeDocument/2006/relationships/hyperlink" Target="https://m.edsoo.ru/886716ec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b08" TargetMode="External"/><Relationship Id="rId90" Type="http://schemas.openxmlformats.org/officeDocument/2006/relationships/hyperlink" Target="https://m.edsoo.ru/8867542c" TargetMode="External"/><Relationship Id="rId27" Type="http://schemas.openxmlformats.org/officeDocument/2006/relationships/hyperlink" Target="https://m.edsoo.ru/8866c3ea" TargetMode="External"/><Relationship Id="rId48" Type="http://schemas.openxmlformats.org/officeDocument/2006/relationships/hyperlink" Target="https://m.edsoo.ru/8867080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34" Type="http://schemas.openxmlformats.org/officeDocument/2006/relationships/hyperlink" Target="https://m.edsoo.ru/8a144578" TargetMode="External"/><Relationship Id="rId80" Type="http://schemas.openxmlformats.org/officeDocument/2006/relationships/hyperlink" Target="https://m.edsoo.ru/88673a78" TargetMode="External"/><Relationship Id="rId155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7229</Words>
  <Characters>41210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2024-12-11T11:55:00Z</dcterms:created>
  <dcterms:modified xsi:type="dcterms:W3CDTF">2024-12-11T11:55:00Z</dcterms:modified>
  <dc:language>ru-RU</dc:language>
</cp:coreProperties>
</file>